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168"/>
      </w:tblGrid>
      <w:tr w:rsidR="00CE18F5" w:rsidRPr="007F6273" w14:paraId="5F1A81A9" w14:textId="77777777" w:rsidTr="00CE18F5">
        <w:trPr>
          <w:cantSplit/>
          <w:trHeight w:val="803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71B1E914" w:rsidR="00CE18F5" w:rsidRPr="00CE18F5" w:rsidRDefault="00CE18F5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CE18F5">
              <w:rPr>
                <w:rFonts w:ascii="Tahoma" w:hAnsi="Tahoma" w:cs="Tahoma"/>
                <w:b/>
                <w:color w:val="1F497D" w:themeColor="text2"/>
              </w:rPr>
              <w:t>OPIS PRZEDMIOTU ZAMÓWIENIA</w:t>
            </w:r>
          </w:p>
        </w:tc>
      </w:tr>
      <w:tr w:rsidR="00A521F9" w:rsidRPr="007F6273" w14:paraId="009536CB" w14:textId="77777777" w:rsidTr="00CE18F5">
        <w:trPr>
          <w:cantSplit/>
          <w:trHeight w:val="80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7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7E41" w14:textId="5C5EB39A" w:rsidR="000F46A0" w:rsidRPr="0042755F" w:rsidRDefault="0042755F" w:rsidP="00DA16CC">
            <w:pPr>
              <w:widowControl/>
              <w:autoSpaceDE/>
              <w:autoSpaceDN/>
              <w:adjustRightInd/>
              <w:spacing w:before="20" w:line="276" w:lineRule="auto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42755F">
              <w:rPr>
                <w:rFonts w:ascii="Tahoma" w:hAnsi="Tahoma" w:cs="Tahoma"/>
                <w:b/>
                <w:color w:val="1F497D" w:themeColor="text2"/>
              </w:rPr>
              <w:t xml:space="preserve">Modernizacja pomieszczeń szatni, pokoju kierownika </w:t>
            </w:r>
            <w:r w:rsidR="00350AF1">
              <w:rPr>
                <w:rFonts w:ascii="Tahoma" w:hAnsi="Tahoma" w:cs="Tahoma"/>
                <w:b/>
                <w:color w:val="1F497D" w:themeColor="text2"/>
              </w:rPr>
              <w:t>oraz korytarza</w:t>
            </w:r>
            <w:r w:rsidRPr="0042755F">
              <w:rPr>
                <w:rFonts w:ascii="Tahoma" w:hAnsi="Tahoma" w:cs="Tahoma"/>
                <w:b/>
                <w:color w:val="1F497D" w:themeColor="text2"/>
              </w:rPr>
              <w:t xml:space="preserve"> </w:t>
            </w:r>
            <w:r w:rsidR="00350AF1">
              <w:rPr>
                <w:rFonts w:ascii="Tahoma" w:hAnsi="Tahoma" w:cs="Tahoma"/>
                <w:b/>
                <w:bCs/>
                <w:color w:val="1F497D" w:themeColor="text2"/>
                <w:spacing w:val="-10"/>
              </w:rPr>
              <w:t xml:space="preserve">w budynku </w:t>
            </w:r>
            <w:r w:rsidRPr="0042755F">
              <w:rPr>
                <w:rFonts w:ascii="Tahoma" w:hAnsi="Tahoma" w:cs="Tahoma"/>
                <w:b/>
                <w:bCs/>
                <w:color w:val="1F497D" w:themeColor="text2"/>
                <w:spacing w:val="-10"/>
              </w:rPr>
              <w:t>P</w:t>
            </w:r>
            <w:r w:rsidR="00350AF1">
              <w:rPr>
                <w:rFonts w:ascii="Tahoma" w:hAnsi="Tahoma" w:cs="Tahoma"/>
                <w:b/>
                <w:bCs/>
                <w:color w:val="1F497D" w:themeColor="text2"/>
                <w:spacing w:val="-10"/>
              </w:rPr>
              <w:t>osterunku Energetycznym</w:t>
            </w:r>
            <w:r w:rsidRPr="0042755F">
              <w:rPr>
                <w:rFonts w:ascii="Tahoma" w:hAnsi="Tahoma" w:cs="Tahoma"/>
                <w:b/>
                <w:bCs/>
                <w:color w:val="1F497D" w:themeColor="text2"/>
                <w:spacing w:val="-10"/>
              </w:rPr>
              <w:t xml:space="preserve"> Szczecin Police przy ul. Tanowskiej 1.</w:t>
            </w:r>
          </w:p>
        </w:tc>
      </w:tr>
    </w:tbl>
    <w:p w14:paraId="7659A006" w14:textId="77777777" w:rsidR="004636A0" w:rsidRDefault="004636A0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</w:rPr>
      </w:pPr>
    </w:p>
    <w:p w14:paraId="20E77784" w14:textId="41E63AB8" w:rsidR="00974E1D" w:rsidRPr="00E35B30" w:rsidRDefault="00E35B30" w:rsidP="00E35B30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I. </w:t>
      </w:r>
      <w:r w:rsidR="00974E1D" w:rsidRPr="00E35B30">
        <w:rPr>
          <w:rFonts w:ascii="Tahoma" w:hAnsi="Tahoma" w:cs="Tahoma"/>
          <w:b/>
        </w:rPr>
        <w:t>Szczegółowy opis przedmiotu zamówienia:</w:t>
      </w:r>
    </w:p>
    <w:p w14:paraId="6AE0C08B" w14:textId="77777777" w:rsidR="00974E1D" w:rsidRPr="007F6273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  <w:sz w:val="16"/>
          <w:szCs w:val="16"/>
        </w:rPr>
      </w:pPr>
    </w:p>
    <w:p w14:paraId="4B477A2C" w14:textId="77777777" w:rsidR="00974E1D" w:rsidRPr="00974E1D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Cs/>
          <w:color w:val="1F497D" w:themeColor="text2"/>
          <w:u w:val="single"/>
        </w:rPr>
      </w:pPr>
      <w:r w:rsidRPr="00974E1D">
        <w:rPr>
          <w:rFonts w:ascii="Tahoma" w:hAnsi="Tahoma" w:cs="Tahoma"/>
          <w:b/>
          <w:color w:val="1F497D" w:themeColor="text2"/>
          <w:u w:val="single"/>
        </w:rPr>
        <w:t xml:space="preserve">Pokój kierownika - </w:t>
      </w:r>
      <w:r w:rsidRPr="00974E1D">
        <w:rPr>
          <w:rFonts w:ascii="Tahoma" w:hAnsi="Tahoma" w:cs="Tahoma"/>
          <w:bCs/>
          <w:color w:val="1F497D" w:themeColor="text2"/>
          <w:u w:val="single"/>
        </w:rPr>
        <w:t>pow. 17,5 m</w:t>
      </w:r>
      <w:r w:rsidRPr="00974E1D">
        <w:rPr>
          <w:rFonts w:ascii="Tahoma" w:hAnsi="Tahoma" w:cs="Tahoma"/>
          <w:bCs/>
          <w:color w:val="1F497D" w:themeColor="text2"/>
          <w:u w:val="single"/>
          <w:vertAlign w:val="superscript"/>
        </w:rPr>
        <w:t>2</w:t>
      </w:r>
      <w:r w:rsidRPr="00974E1D">
        <w:rPr>
          <w:rFonts w:ascii="Tahoma" w:hAnsi="Tahoma" w:cs="Tahoma"/>
          <w:bCs/>
          <w:color w:val="1F497D" w:themeColor="text2"/>
          <w:u w:val="single"/>
        </w:rPr>
        <w:t>:</w:t>
      </w:r>
    </w:p>
    <w:p w14:paraId="1026D68F" w14:textId="77777777" w:rsidR="00974E1D" w:rsidRPr="007F6273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  <w:sz w:val="16"/>
          <w:szCs w:val="16"/>
        </w:rPr>
      </w:pPr>
    </w:p>
    <w:p w14:paraId="0D077D36" w14:textId="68823211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sufit</w:t>
      </w:r>
      <w:r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  <w:color w:val="FF0000"/>
        </w:rPr>
        <w:t xml:space="preserve"> </w:t>
      </w:r>
      <w:r w:rsidRPr="00256B08">
        <w:rPr>
          <w:rFonts w:ascii="Tahoma" w:hAnsi="Tahoma" w:cs="Tahoma"/>
        </w:rPr>
        <w:t>malowanie na kolor biały</w:t>
      </w:r>
      <w:r w:rsidR="002B6B92">
        <w:rPr>
          <w:rFonts w:ascii="Tahoma" w:hAnsi="Tahoma" w:cs="Tahoma"/>
        </w:rPr>
        <w:t xml:space="preserve"> </w:t>
      </w:r>
      <w:r w:rsidR="002B6B92" w:rsidRPr="00256B08">
        <w:rPr>
          <w:rFonts w:ascii="Tahoma" w:hAnsi="Tahoma" w:cs="Tahoma"/>
          <w:bCs/>
        </w:rPr>
        <w:t xml:space="preserve">do uzyskania efektu pełnego krycia </w:t>
      </w:r>
      <w:r w:rsidR="000D0AC8">
        <w:rPr>
          <w:rFonts w:ascii="Tahoma" w:hAnsi="Tahoma" w:cs="Tahoma"/>
          <w:bCs/>
        </w:rPr>
        <w:t>sufitu</w:t>
      </w:r>
      <w:r w:rsidR="002B6B92" w:rsidRPr="00256B08">
        <w:rPr>
          <w:rFonts w:ascii="Tahoma" w:hAnsi="Tahoma" w:cs="Tahoma"/>
          <w:bCs/>
        </w:rPr>
        <w:t xml:space="preserve"> kolorem</w:t>
      </w:r>
      <w:r w:rsidRPr="00256B08">
        <w:rPr>
          <w:rFonts w:ascii="Tahoma" w:hAnsi="Tahoma" w:cs="Tahoma"/>
        </w:rPr>
        <w:t xml:space="preserve">, na potrzeby remontu demontaż </w:t>
      </w:r>
      <w:r w:rsidR="00F87A93" w:rsidRPr="00256B08">
        <w:rPr>
          <w:rFonts w:ascii="Tahoma" w:hAnsi="Tahoma" w:cs="Tahoma"/>
        </w:rPr>
        <w:t xml:space="preserve">istniejących opraw oświetleniowych, </w:t>
      </w:r>
      <w:r w:rsidRPr="00256B08">
        <w:rPr>
          <w:rFonts w:ascii="Tahoma" w:hAnsi="Tahoma" w:cs="Tahoma"/>
        </w:rPr>
        <w:t>zakup i montaż 4 nowych opraw oświetleniowych typu LED,</w:t>
      </w:r>
    </w:p>
    <w:p w14:paraId="735B3969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0DB66536" w14:textId="30C7D5A0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ściany</w:t>
      </w:r>
      <w:r w:rsidRPr="00256B08">
        <w:rPr>
          <w:rFonts w:ascii="Tahoma" w:hAnsi="Tahoma" w:cs="Tahoma"/>
        </w:rPr>
        <w:t xml:space="preserve">: tynkowanie oraz spoinowanie pęknięć, min. dwukrotne malowanie ścian - </w:t>
      </w:r>
      <w:r w:rsidRPr="00256B08">
        <w:rPr>
          <w:rFonts w:ascii="Tahoma" w:hAnsi="Tahoma" w:cs="Tahoma"/>
          <w:bCs/>
        </w:rPr>
        <w:t>do uzyskania efektu pełnego krycia ścian kolorem</w:t>
      </w:r>
      <w:r w:rsidRPr="00256B08">
        <w:rPr>
          <w:rFonts w:ascii="Tahoma" w:hAnsi="Tahoma" w:cs="Tahoma"/>
        </w:rPr>
        <w:t>, kolor ściany: do ustalenia z Zamawiającym,</w:t>
      </w:r>
    </w:p>
    <w:p w14:paraId="29558A08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4 kratek wentylacyjnych,</w:t>
      </w:r>
    </w:p>
    <w:p w14:paraId="519D1E56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włączników światła i gniazd elektrycznych (kolor biały),</w:t>
      </w:r>
    </w:p>
    <w:p w14:paraId="13A1A362" w14:textId="282F6C54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demontaż istniejących </w:t>
      </w:r>
      <w:r w:rsidR="008C4417" w:rsidRPr="00256B08">
        <w:rPr>
          <w:rFonts w:ascii="Tahoma" w:hAnsi="Tahoma" w:cs="Tahoma"/>
        </w:rPr>
        <w:t>żaluzji pionowych</w:t>
      </w:r>
      <w:r w:rsidRPr="00256B08">
        <w:rPr>
          <w:rFonts w:ascii="Tahoma" w:hAnsi="Tahoma" w:cs="Tahoma"/>
        </w:rPr>
        <w:t>,</w:t>
      </w:r>
    </w:p>
    <w:p w14:paraId="3B05ADC9" w14:textId="47C8E7ED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min. dwukrotne malowanie ościeżnic</w:t>
      </w:r>
      <w:r w:rsidR="008C4417" w:rsidRPr="00256B08">
        <w:rPr>
          <w:rFonts w:ascii="Tahoma" w:hAnsi="Tahoma" w:cs="Tahoma"/>
        </w:rPr>
        <w:t xml:space="preserve"> do uzyskania efektu pełnego krycia</w:t>
      </w:r>
      <w:r w:rsidRPr="00256B08">
        <w:rPr>
          <w:rFonts w:ascii="Tahoma" w:hAnsi="Tahoma" w:cs="Tahoma"/>
        </w:rPr>
        <w:t>, wymiana uszczelki,</w:t>
      </w:r>
    </w:p>
    <w:p w14:paraId="63E8C0EC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zabezpieczenie czujek alarmowych na czas remontu,</w:t>
      </w:r>
    </w:p>
    <w:p w14:paraId="733E13D2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2F8B4352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podłoga</w:t>
      </w:r>
      <w:r w:rsidRPr="00256B08">
        <w:rPr>
          <w:rFonts w:ascii="Tahoma" w:hAnsi="Tahoma" w:cs="Tahoma"/>
        </w:rPr>
        <w:t>: zerwanie wykładziny miękkiej oraz listew przypodłogowych, wylewka równająca powierzchnię podłogi, położenie gresu wraz z cokolikami,</w:t>
      </w:r>
    </w:p>
    <w:p w14:paraId="0CA26726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4D5BE5C9" w14:textId="77777777" w:rsidR="00974E1D" w:rsidRPr="00A576FD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sz w:val="18"/>
          <w:szCs w:val="18"/>
          <w:u w:val="single"/>
        </w:rPr>
      </w:pPr>
    </w:p>
    <w:p w14:paraId="598B26B6" w14:textId="6124AA06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color w:val="1F497D" w:themeColor="text2"/>
          <w:u w:val="single"/>
        </w:rPr>
      </w:pPr>
      <w:r w:rsidRPr="00256B08">
        <w:rPr>
          <w:rFonts w:ascii="Tahoma" w:hAnsi="Tahoma" w:cs="Tahoma"/>
          <w:b/>
          <w:color w:val="1F497D" w:themeColor="text2"/>
          <w:u w:val="single"/>
        </w:rPr>
        <w:t xml:space="preserve">Szatnia nr </w:t>
      </w:r>
      <w:r w:rsidR="008617A5" w:rsidRPr="00256B08">
        <w:rPr>
          <w:rFonts w:ascii="Tahoma" w:hAnsi="Tahoma" w:cs="Tahoma"/>
          <w:b/>
          <w:color w:val="1F497D" w:themeColor="text2"/>
          <w:u w:val="single"/>
        </w:rPr>
        <w:t>1</w:t>
      </w:r>
      <w:r w:rsidRPr="00256B08">
        <w:rPr>
          <w:rFonts w:ascii="Tahoma" w:hAnsi="Tahoma" w:cs="Tahoma"/>
          <w:b/>
          <w:color w:val="1F497D" w:themeColor="text2"/>
          <w:u w:val="single"/>
        </w:rPr>
        <w:t xml:space="preserve">06 </w:t>
      </w:r>
      <w:r w:rsidRPr="00256B08">
        <w:rPr>
          <w:rFonts w:ascii="Tahoma" w:hAnsi="Tahoma" w:cs="Tahoma"/>
          <w:bCs/>
          <w:color w:val="1F497D" w:themeColor="text2"/>
          <w:u w:val="single"/>
        </w:rPr>
        <w:t>- pow. 25,3 m</w:t>
      </w:r>
      <w:r w:rsidRPr="00256B08">
        <w:rPr>
          <w:rFonts w:ascii="Tahoma" w:hAnsi="Tahoma" w:cs="Tahoma"/>
          <w:bCs/>
          <w:color w:val="1F497D" w:themeColor="text2"/>
          <w:u w:val="single"/>
          <w:vertAlign w:val="superscript"/>
        </w:rPr>
        <w:t>2</w:t>
      </w:r>
      <w:r w:rsidRPr="00256B08">
        <w:rPr>
          <w:rFonts w:ascii="Tahoma" w:hAnsi="Tahoma" w:cs="Tahoma"/>
          <w:bCs/>
          <w:color w:val="1F497D" w:themeColor="text2"/>
          <w:u w:val="single"/>
        </w:rPr>
        <w:t>:</w:t>
      </w:r>
    </w:p>
    <w:p w14:paraId="4A58F406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51967733" w14:textId="55FCD5E4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sufit</w:t>
      </w:r>
      <w:r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  <w:color w:val="FF0000"/>
        </w:rPr>
        <w:t xml:space="preserve"> </w:t>
      </w:r>
      <w:r w:rsidRPr="00256B08">
        <w:rPr>
          <w:rFonts w:ascii="Tahoma" w:hAnsi="Tahoma" w:cs="Tahoma"/>
        </w:rPr>
        <w:t>malowanie na kolor biały</w:t>
      </w:r>
      <w:r w:rsidR="002B6B92">
        <w:rPr>
          <w:rFonts w:ascii="Tahoma" w:hAnsi="Tahoma" w:cs="Tahoma"/>
        </w:rPr>
        <w:t xml:space="preserve"> </w:t>
      </w:r>
      <w:r w:rsidR="000D0AC8" w:rsidRPr="00256B08">
        <w:rPr>
          <w:rFonts w:ascii="Tahoma" w:hAnsi="Tahoma" w:cs="Tahoma"/>
          <w:bCs/>
        </w:rPr>
        <w:t xml:space="preserve">do uzyskania efektu pełnego krycia </w:t>
      </w:r>
      <w:r w:rsidR="000D0AC8">
        <w:rPr>
          <w:rFonts w:ascii="Tahoma" w:hAnsi="Tahoma" w:cs="Tahoma"/>
          <w:bCs/>
        </w:rPr>
        <w:t>sufitu</w:t>
      </w:r>
      <w:r w:rsidR="000D0AC8" w:rsidRPr="00256B08">
        <w:rPr>
          <w:rFonts w:ascii="Tahoma" w:hAnsi="Tahoma" w:cs="Tahoma"/>
          <w:bCs/>
        </w:rPr>
        <w:t xml:space="preserve"> kolorem</w:t>
      </w:r>
      <w:r w:rsidRPr="00256B08">
        <w:rPr>
          <w:rFonts w:ascii="Tahoma" w:hAnsi="Tahoma" w:cs="Tahoma"/>
        </w:rPr>
        <w:t>, demontaż istniejących opraw oświetleniowych oraz zakup i montaż 4 nowych opraw oświetleniowych typu LED,</w:t>
      </w:r>
    </w:p>
    <w:p w14:paraId="1467C462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6BE5A9CF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ściany</w:t>
      </w:r>
      <w:r w:rsidRPr="00256B08">
        <w:rPr>
          <w:rFonts w:ascii="Tahoma" w:hAnsi="Tahoma" w:cs="Tahoma"/>
        </w:rPr>
        <w:t xml:space="preserve">: malowanie ścian - </w:t>
      </w:r>
      <w:r w:rsidRPr="00256B08">
        <w:rPr>
          <w:rFonts w:ascii="Tahoma" w:hAnsi="Tahoma" w:cs="Tahoma"/>
          <w:bCs/>
        </w:rPr>
        <w:t>do uzyskania efektu pełnego krycia ścian kolorem</w:t>
      </w:r>
      <w:r w:rsidRPr="00256B08">
        <w:rPr>
          <w:rFonts w:ascii="Tahoma" w:hAnsi="Tahoma" w:cs="Tahoma"/>
        </w:rPr>
        <w:t xml:space="preserve"> (w miejscach istniejących nierówności: wyrównanie, przecieranie, szlifowanie, itp.), kolor ściany: kremowy do ustalenia z Zamawiającym,</w:t>
      </w:r>
    </w:p>
    <w:p w14:paraId="64B04B9B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kratek wentylacyjnych,</w:t>
      </w:r>
    </w:p>
    <w:p w14:paraId="5A51583E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włączników światła i gniazd elektrycznych (kolor biały),</w:t>
      </w:r>
    </w:p>
    <w:p w14:paraId="7DB321AE" w14:textId="4AF79D39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min. dwukrotne malowanie ościeżnic</w:t>
      </w:r>
      <w:r w:rsidR="008C4417" w:rsidRPr="00256B08">
        <w:rPr>
          <w:rFonts w:ascii="Tahoma" w:hAnsi="Tahoma" w:cs="Tahoma"/>
        </w:rPr>
        <w:t xml:space="preserve"> do uzyskania efektu pełnego krycia</w:t>
      </w:r>
      <w:r w:rsidRPr="00256B08">
        <w:rPr>
          <w:rFonts w:ascii="Tahoma" w:hAnsi="Tahoma" w:cs="Tahoma"/>
        </w:rPr>
        <w:t>,</w:t>
      </w:r>
    </w:p>
    <w:p w14:paraId="5C200446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montaż białych nakładek na parapet o szerokości ok. 34 cm,</w:t>
      </w:r>
    </w:p>
    <w:p w14:paraId="5350D934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5FA98FAF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podłoga</w:t>
      </w:r>
      <w:r w:rsidRPr="00256B08">
        <w:rPr>
          <w:rFonts w:ascii="Tahoma" w:hAnsi="Tahoma" w:cs="Tahoma"/>
        </w:rPr>
        <w:t>: zerwanie wykładziny PCV oraz listew przypodłogowych, wylewka równająca powierzchnię podłogi, położenie gresu wraz z cokolikami,</w:t>
      </w:r>
    </w:p>
    <w:p w14:paraId="06FA06B7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40E061AA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7B0F7FA9" w14:textId="28AF3648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color w:val="1F497D" w:themeColor="text2"/>
          <w:u w:val="single"/>
        </w:rPr>
      </w:pPr>
      <w:r w:rsidRPr="00256B08">
        <w:rPr>
          <w:rFonts w:ascii="Tahoma" w:hAnsi="Tahoma" w:cs="Tahoma"/>
          <w:b/>
          <w:color w:val="1F497D" w:themeColor="text2"/>
          <w:u w:val="single"/>
        </w:rPr>
        <w:t xml:space="preserve">Szatnia nr </w:t>
      </w:r>
      <w:r w:rsidR="008617A5" w:rsidRPr="00256B08">
        <w:rPr>
          <w:rFonts w:ascii="Tahoma" w:hAnsi="Tahoma" w:cs="Tahoma"/>
          <w:b/>
          <w:color w:val="1F497D" w:themeColor="text2"/>
          <w:u w:val="single"/>
        </w:rPr>
        <w:t>1</w:t>
      </w:r>
      <w:r w:rsidRPr="00256B08">
        <w:rPr>
          <w:rFonts w:ascii="Tahoma" w:hAnsi="Tahoma" w:cs="Tahoma"/>
          <w:b/>
          <w:color w:val="1F497D" w:themeColor="text2"/>
          <w:u w:val="single"/>
        </w:rPr>
        <w:t xml:space="preserve">07 </w:t>
      </w:r>
      <w:r w:rsidRPr="00256B08">
        <w:rPr>
          <w:rFonts w:ascii="Tahoma" w:hAnsi="Tahoma" w:cs="Tahoma"/>
          <w:bCs/>
          <w:color w:val="1F497D" w:themeColor="text2"/>
          <w:u w:val="single"/>
        </w:rPr>
        <w:t>- pow. 19,5 m</w:t>
      </w:r>
      <w:r w:rsidRPr="00256B08">
        <w:rPr>
          <w:rFonts w:ascii="Tahoma" w:hAnsi="Tahoma" w:cs="Tahoma"/>
          <w:bCs/>
          <w:color w:val="1F497D" w:themeColor="text2"/>
          <w:u w:val="single"/>
          <w:vertAlign w:val="superscript"/>
        </w:rPr>
        <w:t>2</w:t>
      </w:r>
      <w:r w:rsidRPr="00256B08">
        <w:rPr>
          <w:rFonts w:ascii="Tahoma" w:hAnsi="Tahoma" w:cs="Tahoma"/>
          <w:bCs/>
          <w:color w:val="1F497D" w:themeColor="text2"/>
          <w:u w:val="single"/>
        </w:rPr>
        <w:t>:</w:t>
      </w:r>
    </w:p>
    <w:p w14:paraId="1CA16C7C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77CB8EB6" w14:textId="0DCAE078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sufit</w:t>
      </w:r>
      <w:r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  <w:color w:val="FF0000"/>
        </w:rPr>
        <w:t xml:space="preserve"> </w:t>
      </w:r>
      <w:r w:rsidRPr="00256B08">
        <w:rPr>
          <w:rFonts w:ascii="Tahoma" w:hAnsi="Tahoma" w:cs="Tahoma"/>
        </w:rPr>
        <w:t>malowanie na kolor biały</w:t>
      </w:r>
      <w:r w:rsidR="002B6B92">
        <w:rPr>
          <w:rFonts w:ascii="Tahoma" w:hAnsi="Tahoma" w:cs="Tahoma"/>
        </w:rPr>
        <w:t xml:space="preserve"> </w:t>
      </w:r>
      <w:r w:rsidR="000D0AC8" w:rsidRPr="00256B08">
        <w:rPr>
          <w:rFonts w:ascii="Tahoma" w:hAnsi="Tahoma" w:cs="Tahoma"/>
          <w:bCs/>
        </w:rPr>
        <w:t xml:space="preserve">do uzyskania efektu pełnego krycia </w:t>
      </w:r>
      <w:r w:rsidR="000D0AC8">
        <w:rPr>
          <w:rFonts w:ascii="Tahoma" w:hAnsi="Tahoma" w:cs="Tahoma"/>
          <w:bCs/>
        </w:rPr>
        <w:t>sufitu</w:t>
      </w:r>
      <w:r w:rsidR="000D0AC8" w:rsidRPr="00256B08">
        <w:rPr>
          <w:rFonts w:ascii="Tahoma" w:hAnsi="Tahoma" w:cs="Tahoma"/>
          <w:bCs/>
        </w:rPr>
        <w:t xml:space="preserve"> kolorem</w:t>
      </w:r>
      <w:r w:rsidRPr="00256B08">
        <w:rPr>
          <w:rFonts w:ascii="Tahoma" w:hAnsi="Tahoma" w:cs="Tahoma"/>
        </w:rPr>
        <w:t>, demontaż istniejących opraw oświetleniowych oraz zakup i montaż 3 nowych opraw oświetleniowych typu LED,</w:t>
      </w:r>
    </w:p>
    <w:p w14:paraId="572EC8C3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38D8C95E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ściany</w:t>
      </w:r>
      <w:r w:rsidRPr="00256B08">
        <w:rPr>
          <w:rFonts w:ascii="Tahoma" w:hAnsi="Tahoma" w:cs="Tahoma"/>
        </w:rPr>
        <w:t xml:space="preserve">: malowanie ścian - </w:t>
      </w:r>
      <w:r w:rsidRPr="00256B08">
        <w:rPr>
          <w:rFonts w:ascii="Tahoma" w:hAnsi="Tahoma" w:cs="Tahoma"/>
          <w:bCs/>
        </w:rPr>
        <w:t>do uzyskania efektu pełnego krycia ścian kolorem</w:t>
      </w:r>
      <w:r w:rsidRPr="00256B08">
        <w:rPr>
          <w:rFonts w:ascii="Tahoma" w:hAnsi="Tahoma" w:cs="Tahoma"/>
        </w:rPr>
        <w:t xml:space="preserve"> (w miejscach istniejących pęknięć czy nierówności: założenie siatki podtynkowej, tynkowanie, wyrównanie, przecieranie, szlifowanie, itp.), kolor ściany: do ustalenia z Zamawiającym,</w:t>
      </w:r>
    </w:p>
    <w:p w14:paraId="6FB1DD88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kratek wentylacyjnych,</w:t>
      </w:r>
    </w:p>
    <w:p w14:paraId="158CA810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lastRenderedPageBreak/>
        <w:t>- wymiana włączników światła i gniazd elektrycznych (kolor biały),</w:t>
      </w:r>
    </w:p>
    <w:p w14:paraId="501838D1" w14:textId="3DC8E159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min. dwukrotne malowanie ościeżnic</w:t>
      </w:r>
      <w:r w:rsidR="00726CB6" w:rsidRPr="00256B08">
        <w:rPr>
          <w:rFonts w:ascii="Tahoma" w:hAnsi="Tahoma" w:cs="Tahoma"/>
        </w:rPr>
        <w:t xml:space="preserve"> do uzyskania efektu pełnego krycia</w:t>
      </w:r>
      <w:r w:rsidRPr="00256B08">
        <w:rPr>
          <w:rFonts w:ascii="Tahoma" w:hAnsi="Tahoma" w:cs="Tahoma"/>
        </w:rPr>
        <w:t>,</w:t>
      </w:r>
    </w:p>
    <w:p w14:paraId="4C487CF2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malowanie koryt oraz rurek na przewody,</w:t>
      </w:r>
    </w:p>
    <w:p w14:paraId="13EE33A6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montaż białych nakładek na parapet o szerokości ok. 34 cm,</w:t>
      </w:r>
    </w:p>
    <w:p w14:paraId="344011B7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18F46BFB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podłoga</w:t>
      </w:r>
      <w:r w:rsidRPr="00256B08">
        <w:rPr>
          <w:rFonts w:ascii="Tahoma" w:hAnsi="Tahoma" w:cs="Tahoma"/>
        </w:rPr>
        <w:t>: zerwanie wykładziny PCV oraz listew przypodłogowych, wylewka równająca powierzchnię podłogi, położenie gresu wraz z cokolikami,</w:t>
      </w:r>
    </w:p>
    <w:p w14:paraId="22EB2D0B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33FEA161" w14:textId="07CD0EF5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color w:val="1F497D" w:themeColor="text2"/>
          <w:u w:val="single"/>
        </w:rPr>
      </w:pPr>
      <w:r w:rsidRPr="00256B08">
        <w:rPr>
          <w:rFonts w:ascii="Tahoma" w:hAnsi="Tahoma" w:cs="Tahoma"/>
          <w:b/>
          <w:color w:val="1F497D" w:themeColor="text2"/>
          <w:u w:val="single"/>
        </w:rPr>
        <w:t xml:space="preserve">Szatnia nr </w:t>
      </w:r>
      <w:r w:rsidR="008617A5" w:rsidRPr="00256B08">
        <w:rPr>
          <w:rFonts w:ascii="Tahoma" w:hAnsi="Tahoma" w:cs="Tahoma"/>
          <w:b/>
          <w:color w:val="1F497D" w:themeColor="text2"/>
          <w:u w:val="single"/>
        </w:rPr>
        <w:t>1</w:t>
      </w:r>
      <w:r w:rsidRPr="00256B08">
        <w:rPr>
          <w:rFonts w:ascii="Tahoma" w:hAnsi="Tahoma" w:cs="Tahoma"/>
          <w:b/>
          <w:color w:val="1F497D" w:themeColor="text2"/>
          <w:u w:val="single"/>
        </w:rPr>
        <w:t xml:space="preserve">08 </w:t>
      </w:r>
      <w:r w:rsidRPr="00256B08">
        <w:rPr>
          <w:rFonts w:ascii="Tahoma" w:hAnsi="Tahoma" w:cs="Tahoma"/>
          <w:bCs/>
          <w:color w:val="1F497D" w:themeColor="text2"/>
          <w:u w:val="single"/>
        </w:rPr>
        <w:t>- pow. 21,4 m</w:t>
      </w:r>
      <w:r w:rsidRPr="00256B08">
        <w:rPr>
          <w:rFonts w:ascii="Tahoma" w:hAnsi="Tahoma" w:cs="Tahoma"/>
          <w:bCs/>
          <w:color w:val="1F497D" w:themeColor="text2"/>
          <w:u w:val="single"/>
          <w:vertAlign w:val="superscript"/>
        </w:rPr>
        <w:t>2</w:t>
      </w:r>
      <w:r w:rsidRPr="00256B08">
        <w:rPr>
          <w:rFonts w:ascii="Tahoma" w:hAnsi="Tahoma" w:cs="Tahoma"/>
          <w:bCs/>
          <w:color w:val="1F497D" w:themeColor="text2"/>
          <w:u w:val="single"/>
        </w:rPr>
        <w:t>:</w:t>
      </w:r>
    </w:p>
    <w:p w14:paraId="4A81D6B6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7216E11A" w14:textId="344440F2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sufit</w:t>
      </w:r>
      <w:r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  <w:color w:val="FF0000"/>
        </w:rPr>
        <w:t xml:space="preserve"> </w:t>
      </w:r>
      <w:r w:rsidRPr="00256B08">
        <w:rPr>
          <w:rFonts w:ascii="Tahoma" w:hAnsi="Tahoma" w:cs="Tahoma"/>
        </w:rPr>
        <w:t xml:space="preserve">malowanie na kolor biały </w:t>
      </w:r>
      <w:r w:rsidR="000D0AC8" w:rsidRPr="00256B08">
        <w:rPr>
          <w:rFonts w:ascii="Tahoma" w:hAnsi="Tahoma" w:cs="Tahoma"/>
          <w:bCs/>
        </w:rPr>
        <w:t xml:space="preserve">do uzyskania efektu pełnego krycia </w:t>
      </w:r>
      <w:r w:rsidR="000D0AC8">
        <w:rPr>
          <w:rFonts w:ascii="Tahoma" w:hAnsi="Tahoma" w:cs="Tahoma"/>
          <w:bCs/>
        </w:rPr>
        <w:t>sufitu</w:t>
      </w:r>
      <w:r w:rsidR="000D0AC8" w:rsidRPr="00256B08">
        <w:rPr>
          <w:rFonts w:ascii="Tahoma" w:hAnsi="Tahoma" w:cs="Tahoma"/>
          <w:bCs/>
        </w:rPr>
        <w:t xml:space="preserve"> kolorem</w:t>
      </w:r>
      <w:r w:rsidR="000D0AC8" w:rsidRPr="00256B08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>(w miejscach istniejących pęknięć, nierówności: założenie siatki podtynkowej, tynkowanie, wyrównanie, przecieranie, szlifowanie, itp.), demontaż istniejących opraw oświetleniowych oraz zakup i montaż 3 nowych opraw oświetleniowych typu LED,</w:t>
      </w:r>
    </w:p>
    <w:p w14:paraId="72C68C3E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45FF12A5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ściany</w:t>
      </w:r>
      <w:r w:rsidRPr="00256B08">
        <w:rPr>
          <w:rFonts w:ascii="Tahoma" w:hAnsi="Tahoma" w:cs="Tahoma"/>
        </w:rPr>
        <w:t xml:space="preserve">: malowanie ścian - </w:t>
      </w:r>
      <w:r w:rsidRPr="00256B08">
        <w:rPr>
          <w:rFonts w:ascii="Tahoma" w:hAnsi="Tahoma" w:cs="Tahoma"/>
          <w:bCs/>
        </w:rPr>
        <w:t>do uzyskania efektu pełnego krycia ścian kolorem</w:t>
      </w:r>
      <w:r w:rsidRPr="00256B08">
        <w:rPr>
          <w:rFonts w:ascii="Tahoma" w:hAnsi="Tahoma" w:cs="Tahoma"/>
        </w:rPr>
        <w:t xml:space="preserve"> (w miejscach istniejących pęknięć czy nierówności, a w szczególności również w narożnikach: założenie siatki podtynkowej, tynkowanie, wyrównanie, przecieranie, szlifowanie, itp.), kolor ściany: do ustalenia z Zamawiającym,</w:t>
      </w:r>
    </w:p>
    <w:p w14:paraId="657B21F9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kratek wentylacyjnych,</w:t>
      </w:r>
    </w:p>
    <w:p w14:paraId="3FD34C16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włączników światła i gniazd elektrycznych (kolor biały),</w:t>
      </w:r>
    </w:p>
    <w:p w14:paraId="281AC0C9" w14:textId="08586DF8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min. dwukrotne malowanie ościeżnic</w:t>
      </w:r>
      <w:r w:rsidR="00726CB6" w:rsidRPr="00256B08">
        <w:rPr>
          <w:rFonts w:ascii="Tahoma" w:hAnsi="Tahoma" w:cs="Tahoma"/>
        </w:rPr>
        <w:t xml:space="preserve"> do uzyskania efektu pełnego krycia</w:t>
      </w:r>
      <w:r w:rsidRPr="00256B08">
        <w:rPr>
          <w:rFonts w:ascii="Tahoma" w:hAnsi="Tahoma" w:cs="Tahoma"/>
        </w:rPr>
        <w:t>,</w:t>
      </w:r>
    </w:p>
    <w:p w14:paraId="25629BDD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malowanie koryt oraz rurek na przewody,</w:t>
      </w:r>
    </w:p>
    <w:p w14:paraId="168409ED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montaż białych nakładek na parapet o szerokości ok. 34 cm,</w:t>
      </w:r>
    </w:p>
    <w:p w14:paraId="627D796D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02A82A83" w14:textId="77777777" w:rsidR="00974E1D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podłoga</w:t>
      </w:r>
      <w:r w:rsidRPr="00256B08">
        <w:rPr>
          <w:rFonts w:ascii="Tahoma" w:hAnsi="Tahoma" w:cs="Tahoma"/>
        </w:rPr>
        <w:t>: zerwanie wykładziny PCV oraz listew przypodłogowych, wylewka równająca powierzchnię podłogi, położenie gresu wraz z cokolikami,</w:t>
      </w:r>
    </w:p>
    <w:p w14:paraId="598FDA4A" w14:textId="77777777" w:rsidR="00781B0C" w:rsidRPr="00256B08" w:rsidRDefault="00781B0C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087383E3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529759F5" w14:textId="44B7DC4A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color w:val="1F497D" w:themeColor="text2"/>
          <w:u w:val="single"/>
        </w:rPr>
      </w:pPr>
      <w:r w:rsidRPr="00256B08">
        <w:rPr>
          <w:rFonts w:ascii="Tahoma" w:hAnsi="Tahoma" w:cs="Tahoma"/>
          <w:b/>
          <w:color w:val="1F497D" w:themeColor="text2"/>
          <w:u w:val="single"/>
        </w:rPr>
        <w:t xml:space="preserve">Szatnia nr </w:t>
      </w:r>
      <w:r w:rsidR="008617A5" w:rsidRPr="00256B08">
        <w:rPr>
          <w:rFonts w:ascii="Tahoma" w:hAnsi="Tahoma" w:cs="Tahoma"/>
          <w:b/>
          <w:color w:val="1F497D" w:themeColor="text2"/>
          <w:u w:val="single"/>
        </w:rPr>
        <w:t>1</w:t>
      </w:r>
      <w:r w:rsidRPr="00256B08">
        <w:rPr>
          <w:rFonts w:ascii="Tahoma" w:hAnsi="Tahoma" w:cs="Tahoma"/>
          <w:b/>
          <w:color w:val="1F497D" w:themeColor="text2"/>
          <w:u w:val="single"/>
        </w:rPr>
        <w:t xml:space="preserve">09 </w:t>
      </w:r>
      <w:r w:rsidRPr="00256B08">
        <w:rPr>
          <w:rFonts w:ascii="Tahoma" w:hAnsi="Tahoma" w:cs="Tahoma"/>
          <w:bCs/>
          <w:color w:val="1F497D" w:themeColor="text2"/>
          <w:u w:val="single"/>
        </w:rPr>
        <w:t>- pow. 35,5 m</w:t>
      </w:r>
      <w:r w:rsidRPr="00256B08">
        <w:rPr>
          <w:rFonts w:ascii="Tahoma" w:hAnsi="Tahoma" w:cs="Tahoma"/>
          <w:bCs/>
          <w:color w:val="1F497D" w:themeColor="text2"/>
          <w:u w:val="single"/>
          <w:vertAlign w:val="superscript"/>
        </w:rPr>
        <w:t>2</w:t>
      </w:r>
      <w:r w:rsidRPr="00256B08">
        <w:rPr>
          <w:rFonts w:ascii="Tahoma" w:hAnsi="Tahoma" w:cs="Tahoma"/>
          <w:bCs/>
          <w:color w:val="1F497D" w:themeColor="text2"/>
          <w:u w:val="single"/>
        </w:rPr>
        <w:t>:</w:t>
      </w:r>
    </w:p>
    <w:p w14:paraId="1362E935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</w:rPr>
      </w:pPr>
    </w:p>
    <w:p w14:paraId="54995F4F" w14:textId="0B90720D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sufit</w:t>
      </w:r>
      <w:r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  <w:color w:val="FF0000"/>
        </w:rPr>
        <w:t xml:space="preserve"> </w:t>
      </w:r>
      <w:r w:rsidRPr="00256B08">
        <w:rPr>
          <w:rFonts w:ascii="Tahoma" w:hAnsi="Tahoma" w:cs="Tahoma"/>
        </w:rPr>
        <w:t>malowanie na kolor biały</w:t>
      </w:r>
      <w:r w:rsidR="002B6B92">
        <w:rPr>
          <w:rFonts w:ascii="Tahoma" w:hAnsi="Tahoma" w:cs="Tahoma"/>
        </w:rPr>
        <w:t xml:space="preserve"> </w:t>
      </w:r>
      <w:r w:rsidR="000D0AC8" w:rsidRPr="00256B08">
        <w:rPr>
          <w:rFonts w:ascii="Tahoma" w:hAnsi="Tahoma" w:cs="Tahoma"/>
          <w:bCs/>
        </w:rPr>
        <w:t xml:space="preserve">do uzyskania efektu pełnego krycia </w:t>
      </w:r>
      <w:r w:rsidR="000D0AC8">
        <w:rPr>
          <w:rFonts w:ascii="Tahoma" w:hAnsi="Tahoma" w:cs="Tahoma"/>
          <w:bCs/>
        </w:rPr>
        <w:t>sufitu</w:t>
      </w:r>
      <w:r w:rsidR="000D0AC8" w:rsidRPr="00256B08">
        <w:rPr>
          <w:rFonts w:ascii="Tahoma" w:hAnsi="Tahoma" w:cs="Tahoma"/>
          <w:bCs/>
        </w:rPr>
        <w:t xml:space="preserve"> kolorem</w:t>
      </w:r>
      <w:r w:rsidR="000D0AC8" w:rsidRPr="00256B08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>(w miejscach istniejących pęknięć, nierówności: założenie siatki podtynkowej, tynkowanie, wyrównanie, przecieranie, szlifowanie, itp.), demontaż istniejących opraw oświetleniowych oraz zakup i montaż 4 nowych opraw oświetleniowych typu LED,</w:t>
      </w:r>
    </w:p>
    <w:p w14:paraId="1AEA375D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265AA036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ściany</w:t>
      </w:r>
      <w:r w:rsidRPr="00256B08">
        <w:rPr>
          <w:rFonts w:ascii="Tahoma" w:hAnsi="Tahoma" w:cs="Tahoma"/>
        </w:rPr>
        <w:t xml:space="preserve">: malowanie ścian - </w:t>
      </w:r>
      <w:r w:rsidRPr="00256B08">
        <w:rPr>
          <w:rFonts w:ascii="Tahoma" w:hAnsi="Tahoma" w:cs="Tahoma"/>
          <w:bCs/>
        </w:rPr>
        <w:t>do uzyskania efektu pełnego krycia ścian kolorem</w:t>
      </w:r>
      <w:r w:rsidRPr="00256B08">
        <w:rPr>
          <w:rFonts w:ascii="Tahoma" w:hAnsi="Tahoma" w:cs="Tahoma"/>
        </w:rPr>
        <w:t xml:space="preserve"> (w miejscach istniejących pęknięć czy nierówności, tynkowanie, wyrównanie, przecieranie, szlifowanie, itp.), kolor ściany: do ustalenia z Zamawiającym,</w:t>
      </w:r>
    </w:p>
    <w:p w14:paraId="7DC0FEA5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kratek wentylacyjnych,</w:t>
      </w:r>
    </w:p>
    <w:p w14:paraId="6FF607A2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włączników światła i gniazd elektrycznych (kolor biały),</w:t>
      </w:r>
    </w:p>
    <w:p w14:paraId="4C8FD041" w14:textId="0ACF5DE8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min. dwukrotne malowanie ościeżnic</w:t>
      </w:r>
      <w:r w:rsidR="00726CB6" w:rsidRPr="00256B08">
        <w:rPr>
          <w:rFonts w:ascii="Tahoma" w:hAnsi="Tahoma" w:cs="Tahoma"/>
        </w:rPr>
        <w:t xml:space="preserve"> do uzyskania efektu pełnego krycia</w:t>
      </w:r>
      <w:r w:rsidRPr="00256B08">
        <w:rPr>
          <w:rFonts w:ascii="Tahoma" w:hAnsi="Tahoma" w:cs="Tahoma"/>
        </w:rPr>
        <w:t>,</w:t>
      </w:r>
    </w:p>
    <w:p w14:paraId="443537F0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montaż białych nakładek na parapet o szerokości ok. 34 cm,</w:t>
      </w:r>
    </w:p>
    <w:p w14:paraId="48AFC25C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19C02AE7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podłoga</w:t>
      </w:r>
      <w:r w:rsidRPr="00256B08">
        <w:rPr>
          <w:rFonts w:ascii="Tahoma" w:hAnsi="Tahoma" w:cs="Tahoma"/>
        </w:rPr>
        <w:t>: zerwanie wykładziny PCV oraz listew przypodłogowych, wylewka równająca powierzchnię podłogi, położenie gresu wraz z cokolikami,</w:t>
      </w:r>
    </w:p>
    <w:p w14:paraId="426D98A0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u w:val="single"/>
        </w:rPr>
      </w:pPr>
    </w:p>
    <w:p w14:paraId="1C8C8030" w14:textId="575C2A34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ahoma" w:hAnsi="Tahoma" w:cs="Tahoma"/>
          <w:b/>
          <w:color w:val="1F497D" w:themeColor="text2"/>
          <w:u w:val="single"/>
        </w:rPr>
      </w:pPr>
      <w:r w:rsidRPr="00256B08">
        <w:rPr>
          <w:rFonts w:ascii="Tahoma" w:hAnsi="Tahoma" w:cs="Tahoma"/>
          <w:b/>
          <w:color w:val="1F497D" w:themeColor="text2"/>
          <w:u w:val="single"/>
        </w:rPr>
        <w:t xml:space="preserve">Szatnia nr </w:t>
      </w:r>
      <w:r w:rsidR="008617A5" w:rsidRPr="00256B08">
        <w:rPr>
          <w:rFonts w:ascii="Tahoma" w:hAnsi="Tahoma" w:cs="Tahoma"/>
          <w:b/>
          <w:color w:val="1F497D" w:themeColor="text2"/>
          <w:u w:val="single"/>
        </w:rPr>
        <w:t>1</w:t>
      </w:r>
      <w:r w:rsidRPr="00256B08">
        <w:rPr>
          <w:rFonts w:ascii="Tahoma" w:hAnsi="Tahoma" w:cs="Tahoma"/>
          <w:b/>
          <w:color w:val="1F497D" w:themeColor="text2"/>
          <w:u w:val="single"/>
        </w:rPr>
        <w:t xml:space="preserve">11 </w:t>
      </w:r>
      <w:r w:rsidRPr="00256B08">
        <w:rPr>
          <w:rFonts w:ascii="Tahoma" w:hAnsi="Tahoma" w:cs="Tahoma"/>
          <w:bCs/>
          <w:color w:val="1F497D" w:themeColor="text2"/>
          <w:u w:val="single"/>
        </w:rPr>
        <w:t>- pow. 35,6 m</w:t>
      </w:r>
      <w:r w:rsidRPr="00256B08">
        <w:rPr>
          <w:rFonts w:ascii="Tahoma" w:hAnsi="Tahoma" w:cs="Tahoma"/>
          <w:bCs/>
          <w:color w:val="1F497D" w:themeColor="text2"/>
          <w:u w:val="single"/>
          <w:vertAlign w:val="superscript"/>
        </w:rPr>
        <w:t>2</w:t>
      </w:r>
      <w:r w:rsidRPr="00256B08">
        <w:rPr>
          <w:rFonts w:ascii="Tahoma" w:hAnsi="Tahoma" w:cs="Tahoma"/>
          <w:bCs/>
          <w:color w:val="1F497D" w:themeColor="text2"/>
          <w:u w:val="single"/>
        </w:rPr>
        <w:t>:</w:t>
      </w:r>
    </w:p>
    <w:p w14:paraId="551E81FC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  <w:color w:val="1F497D" w:themeColor="text2"/>
        </w:rPr>
      </w:pPr>
    </w:p>
    <w:p w14:paraId="0E6D8481" w14:textId="431564DE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sufit</w:t>
      </w:r>
      <w:r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  <w:color w:val="FF0000"/>
        </w:rPr>
        <w:t xml:space="preserve"> </w:t>
      </w:r>
      <w:r w:rsidRPr="00256B08">
        <w:rPr>
          <w:rFonts w:ascii="Tahoma" w:hAnsi="Tahoma" w:cs="Tahoma"/>
        </w:rPr>
        <w:t xml:space="preserve">malowanie na kolor biały </w:t>
      </w:r>
      <w:r w:rsidR="000D0AC8" w:rsidRPr="00256B08">
        <w:rPr>
          <w:rFonts w:ascii="Tahoma" w:hAnsi="Tahoma" w:cs="Tahoma"/>
          <w:bCs/>
        </w:rPr>
        <w:t xml:space="preserve">do uzyskania efektu pełnego krycia </w:t>
      </w:r>
      <w:r w:rsidR="000D0AC8">
        <w:rPr>
          <w:rFonts w:ascii="Tahoma" w:hAnsi="Tahoma" w:cs="Tahoma"/>
          <w:bCs/>
        </w:rPr>
        <w:t>sufitu</w:t>
      </w:r>
      <w:r w:rsidR="000D0AC8" w:rsidRPr="00256B08">
        <w:rPr>
          <w:rFonts w:ascii="Tahoma" w:hAnsi="Tahoma" w:cs="Tahoma"/>
          <w:bCs/>
        </w:rPr>
        <w:t xml:space="preserve"> kolorem</w:t>
      </w:r>
      <w:r w:rsidR="000D0AC8" w:rsidRPr="00256B08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 xml:space="preserve">(w miejscach istniejących </w:t>
      </w:r>
      <w:r w:rsidRPr="00256B08">
        <w:rPr>
          <w:rFonts w:ascii="Tahoma" w:hAnsi="Tahoma" w:cs="Tahoma"/>
        </w:rPr>
        <w:lastRenderedPageBreak/>
        <w:t>pęknięć, nierówności: założenie siatki podtynkowej, tynkowanie, wyrównanie, przecieranie, szlifowanie, itp.), demontaż istniejących opraw oświetleniowych oraz zakup i montaż 6 nowych opraw oświetleniowych typu LED (z dorowadzeniem instalacji do miejsca gdzie zamontowane mają być lampy),</w:t>
      </w:r>
    </w:p>
    <w:p w14:paraId="1A81082E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632392D8" w14:textId="4CDD7065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ściany</w:t>
      </w:r>
      <w:r w:rsidRPr="00256B08">
        <w:rPr>
          <w:rFonts w:ascii="Tahoma" w:hAnsi="Tahoma" w:cs="Tahoma"/>
        </w:rPr>
        <w:t xml:space="preserve">: malowanie ścian - </w:t>
      </w:r>
      <w:r w:rsidRPr="00256B08">
        <w:rPr>
          <w:rFonts w:ascii="Tahoma" w:hAnsi="Tahoma" w:cs="Tahoma"/>
          <w:bCs/>
        </w:rPr>
        <w:t>do uzyskania efektu pełnego krycia ścian kolorem</w:t>
      </w:r>
      <w:r w:rsidRPr="00256B08">
        <w:rPr>
          <w:rFonts w:ascii="Tahoma" w:hAnsi="Tahoma" w:cs="Tahoma"/>
        </w:rPr>
        <w:t xml:space="preserve"> (w miejscach istniejących pęknięć czy nierówności, tynkowanie, wyrównanie, przecieranie, szlifowanie, itp.), kolor ściany: do ustalenia </w:t>
      </w:r>
      <w:r w:rsidR="002B563E">
        <w:rPr>
          <w:rFonts w:ascii="Tahoma" w:hAnsi="Tahoma" w:cs="Tahoma"/>
        </w:rPr>
        <w:br/>
      </w:r>
      <w:r w:rsidRPr="00256B08">
        <w:rPr>
          <w:rFonts w:ascii="Tahoma" w:hAnsi="Tahoma" w:cs="Tahoma"/>
        </w:rPr>
        <w:t>z Zamawiającym,</w:t>
      </w:r>
    </w:p>
    <w:p w14:paraId="66C542E8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kratek wentylacyjnych,</w:t>
      </w:r>
    </w:p>
    <w:p w14:paraId="38A4A156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włączników światła i gniazd elektrycznych (kolor biały),</w:t>
      </w:r>
    </w:p>
    <w:p w14:paraId="1ECE3F07" w14:textId="77777777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wymiana istniejących koryt na kable w kolorze białym,</w:t>
      </w:r>
    </w:p>
    <w:p w14:paraId="6954C0C3" w14:textId="7E3AA7C4" w:rsidR="00974E1D" w:rsidRPr="00256B08" w:rsidRDefault="00974E1D" w:rsidP="00974E1D">
      <w:pPr>
        <w:pStyle w:val="Nagwek"/>
        <w:spacing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- min. dwukrotne malowanie ościeżnic</w:t>
      </w:r>
      <w:r w:rsidR="00726CB6" w:rsidRPr="00256B08">
        <w:rPr>
          <w:rFonts w:ascii="Tahoma" w:hAnsi="Tahoma" w:cs="Tahoma"/>
        </w:rPr>
        <w:t xml:space="preserve"> do uzyskania efektu pełnego krycia</w:t>
      </w:r>
      <w:r w:rsidRPr="00256B08">
        <w:rPr>
          <w:rFonts w:ascii="Tahoma" w:hAnsi="Tahoma" w:cs="Tahoma"/>
        </w:rPr>
        <w:t>,</w:t>
      </w:r>
    </w:p>
    <w:p w14:paraId="7373F525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montaż białych nakładek na parapet o szerokości ok. 34 cm,</w:t>
      </w:r>
    </w:p>
    <w:p w14:paraId="42907365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kompleksowa obróbka ościeży okiennych, w zakresie wyrównania ściany do możliwości otwierania okna, m.in. usunięcie starych warstw, osadzenie narożników, wyrównanie powierzchni masą szpachlową oraz min. dwukrotne malowanie,</w:t>
      </w:r>
    </w:p>
    <w:p w14:paraId="3AA7B359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- zabezpieczenie czujek alarmowych na czas remontu,</w:t>
      </w:r>
    </w:p>
    <w:p w14:paraId="6A83AB5C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</w:p>
    <w:p w14:paraId="4E982603" w14:textId="77777777" w:rsidR="00974E1D" w:rsidRPr="00256B08" w:rsidRDefault="00974E1D" w:rsidP="00974E1D">
      <w:pPr>
        <w:pStyle w:val="Nagwek"/>
        <w:spacing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- </w:t>
      </w:r>
      <w:r w:rsidRPr="00256B08">
        <w:rPr>
          <w:rFonts w:ascii="Tahoma" w:hAnsi="Tahoma" w:cs="Tahoma"/>
          <w:b/>
          <w:bCs/>
        </w:rPr>
        <w:t>podłoga</w:t>
      </w:r>
      <w:r w:rsidRPr="00256B08">
        <w:rPr>
          <w:rFonts w:ascii="Tahoma" w:hAnsi="Tahoma" w:cs="Tahoma"/>
        </w:rPr>
        <w:t>: zerwanie wykładziny dywanowej oraz listew przypodłogowych, wylewka równająca powierzchnię podłogi, położenie gresu wraz z cokolikami,</w:t>
      </w:r>
    </w:p>
    <w:p w14:paraId="3DF72246" w14:textId="77777777" w:rsidR="00974E1D" w:rsidRPr="00256B08" w:rsidRDefault="00974E1D" w:rsidP="00974E1D">
      <w:pPr>
        <w:widowControl/>
        <w:autoSpaceDE/>
        <w:autoSpaceDN/>
        <w:adjustRightInd/>
        <w:spacing w:before="20" w:line="180" w:lineRule="exact"/>
        <w:rPr>
          <w:rFonts w:ascii="Times New Roman" w:hAnsi="Times New Roman" w:cs="Times New Roman"/>
          <w:b/>
          <w:color w:val="1F497D" w:themeColor="text2"/>
        </w:rPr>
      </w:pPr>
    </w:p>
    <w:p w14:paraId="4CEAA175" w14:textId="77777777" w:rsidR="00974E1D" w:rsidRPr="00256B08" w:rsidRDefault="00974E1D" w:rsidP="000D0AC8">
      <w:pPr>
        <w:widowControl/>
        <w:autoSpaceDE/>
        <w:autoSpaceDN/>
        <w:adjustRightInd/>
        <w:spacing w:before="20" w:line="180" w:lineRule="exact"/>
        <w:jc w:val="both"/>
        <w:rPr>
          <w:rFonts w:ascii="Tahoma" w:hAnsi="Tahoma" w:cs="Tahoma"/>
          <w:b/>
          <w:color w:val="1F497D" w:themeColor="text2"/>
          <w:u w:val="single"/>
        </w:rPr>
      </w:pPr>
      <w:r w:rsidRPr="00256B08">
        <w:rPr>
          <w:rFonts w:ascii="Tahoma" w:hAnsi="Tahoma" w:cs="Tahoma"/>
          <w:b/>
          <w:color w:val="1F497D" w:themeColor="text2"/>
          <w:u w:val="single"/>
        </w:rPr>
        <w:t>Korytarz:</w:t>
      </w:r>
      <w:r w:rsidRPr="00256B08">
        <w:rPr>
          <w:rFonts w:ascii="Tahoma" w:hAnsi="Tahoma" w:cs="Tahoma"/>
          <w:b/>
          <w:color w:val="1F497D" w:themeColor="text2"/>
          <w:u w:val="single"/>
        </w:rPr>
        <w:br/>
      </w:r>
    </w:p>
    <w:p w14:paraId="6040F106" w14:textId="0421344F" w:rsidR="00974E1D" w:rsidRPr="00256B08" w:rsidRDefault="00974E1D" w:rsidP="000D0AC8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  <w:bCs/>
        </w:rPr>
      </w:pPr>
      <w:r w:rsidRPr="00256B08">
        <w:rPr>
          <w:rFonts w:ascii="Tahoma" w:hAnsi="Tahoma" w:cs="Tahoma"/>
          <w:bCs/>
        </w:rPr>
        <w:t>- wymiana 3 płytek cokołowych na korytarzu</w:t>
      </w:r>
      <w:r w:rsidR="008B3595" w:rsidRPr="00256B08">
        <w:rPr>
          <w:rFonts w:ascii="Tahoma" w:hAnsi="Tahoma" w:cs="Tahoma"/>
          <w:bCs/>
        </w:rPr>
        <w:t xml:space="preserve"> pietra</w:t>
      </w:r>
      <w:r w:rsidRPr="00256B08">
        <w:rPr>
          <w:rFonts w:ascii="Tahoma" w:hAnsi="Tahoma" w:cs="Tahoma"/>
          <w:bCs/>
        </w:rPr>
        <w:t>, w miejscu wskazanym przez Zamawiającego,</w:t>
      </w:r>
    </w:p>
    <w:p w14:paraId="366B661F" w14:textId="08E071B3" w:rsidR="00974E1D" w:rsidRPr="00256B08" w:rsidRDefault="00974E1D" w:rsidP="000D0AC8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  <w:bCs/>
        </w:rPr>
      </w:pPr>
      <w:r w:rsidRPr="00256B08">
        <w:rPr>
          <w:rFonts w:ascii="Tahoma" w:hAnsi="Tahoma" w:cs="Tahoma"/>
          <w:bCs/>
        </w:rPr>
        <w:t>- naprawa ścian korytarza znajdującego się na piętrze, w zakresie miejsc tego wymagających tj. usunięcie starych łuszczących się warstw farby oraz w miejscach odprysku tynku, gruntowanie preparatem wzmacniającym, szpachlowanie ubytków, nałożenie gładzi wyrównującej.</w:t>
      </w:r>
    </w:p>
    <w:p w14:paraId="51397F2A" w14:textId="77777777" w:rsidR="00974E1D" w:rsidRPr="00256B08" w:rsidRDefault="00974E1D" w:rsidP="00974E1D">
      <w:pPr>
        <w:widowControl/>
        <w:autoSpaceDE/>
        <w:autoSpaceDN/>
        <w:adjustRightInd/>
        <w:spacing w:before="20" w:line="276" w:lineRule="auto"/>
        <w:rPr>
          <w:rFonts w:ascii="Tahoma" w:hAnsi="Tahoma" w:cs="Tahoma"/>
          <w:bCs/>
        </w:rPr>
      </w:pPr>
    </w:p>
    <w:p w14:paraId="2722AB87" w14:textId="7933F80A" w:rsidR="004636A0" w:rsidRPr="00256B08" w:rsidRDefault="00E35B30" w:rsidP="00E35B30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  <w:u w:val="single"/>
        </w:rPr>
      </w:pPr>
      <w:r w:rsidRPr="00256B08">
        <w:rPr>
          <w:rFonts w:ascii="Tahoma" w:hAnsi="Tahoma" w:cs="Tahoma"/>
          <w:b/>
          <w:bCs/>
          <w:u w:val="single"/>
        </w:rPr>
        <w:t>II.</w:t>
      </w:r>
      <w:r w:rsidRPr="00256B08">
        <w:rPr>
          <w:rFonts w:ascii="Tahoma" w:hAnsi="Tahoma" w:cs="Tahoma"/>
          <w:u w:val="single"/>
        </w:rPr>
        <w:t xml:space="preserve"> </w:t>
      </w:r>
      <w:r w:rsidR="004636A0" w:rsidRPr="00256B08">
        <w:rPr>
          <w:rFonts w:ascii="Tahoma" w:hAnsi="Tahoma" w:cs="Tahoma"/>
          <w:u w:val="single"/>
        </w:rPr>
        <w:t>Wymagania dotyczące realizacji modernizacji pomieszczeń:</w:t>
      </w:r>
    </w:p>
    <w:p w14:paraId="45660500" w14:textId="69577589" w:rsidR="004636A0" w:rsidRPr="00256B08" w:rsidRDefault="004636A0" w:rsidP="004636A0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 xml:space="preserve">1. </w:t>
      </w:r>
      <w:r w:rsidR="008B3595" w:rsidRPr="00256B08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>Wszystkie materiały zapewnia Wykonawca.</w:t>
      </w:r>
    </w:p>
    <w:p w14:paraId="75DAA358" w14:textId="3FD1A944" w:rsidR="004636A0" w:rsidRPr="00256B08" w:rsidRDefault="004636A0" w:rsidP="004636A0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2. Parametry gresu - kolor jasnoszary, w miarę jednolity, wymiary płytek gresowych ok. 60 cm/60 cm, antypoślizgowość: R9-10, klasa ścieralności IV. Gatunek I. Do ustalenia z Zamawiającym.</w:t>
      </w:r>
    </w:p>
    <w:p w14:paraId="253237C4" w14:textId="6695102A" w:rsidR="00902EC5" w:rsidRPr="00256B08" w:rsidRDefault="00902EC5" w:rsidP="004636A0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</w:rPr>
      </w:pPr>
      <w:r w:rsidRPr="00256B08">
        <w:rPr>
          <w:noProof/>
          <w:color w:val="FF0000"/>
        </w:rPr>
        <w:drawing>
          <wp:inline distT="0" distB="0" distL="0" distR="0" wp14:anchorId="7F9A1A7C" wp14:editId="55F6F138">
            <wp:extent cx="1800225" cy="895350"/>
            <wp:effectExtent l="0" t="0" r="0" b="0"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958B5" w14:textId="3AB00215" w:rsidR="004636A0" w:rsidRPr="00256B08" w:rsidRDefault="004636A0" w:rsidP="000D0AC8">
      <w:pPr>
        <w:widowControl/>
        <w:autoSpaceDE/>
        <w:autoSpaceDN/>
        <w:adjustRightInd/>
        <w:spacing w:before="20" w:line="276" w:lineRule="auto"/>
        <w:rPr>
          <w:rFonts w:ascii="Tahoma" w:hAnsi="Tahoma" w:cs="Tahoma"/>
        </w:rPr>
      </w:pPr>
      <w:r w:rsidRPr="00256B08">
        <w:rPr>
          <w:rFonts w:ascii="Tahoma" w:hAnsi="Tahoma" w:cs="Tahoma"/>
        </w:rPr>
        <w:t>3.</w:t>
      </w:r>
      <w:r w:rsidR="008B3595" w:rsidRPr="00256B08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>Parametry techniczne opraw oświetleniowych – panel LED</w:t>
      </w:r>
      <w:r w:rsidR="00B12A94" w:rsidRPr="00256B08">
        <w:rPr>
          <w:rFonts w:ascii="Tahoma" w:hAnsi="Tahoma" w:cs="Tahoma"/>
        </w:rPr>
        <w:t>,</w:t>
      </w:r>
      <w:r w:rsidRPr="00256B08">
        <w:rPr>
          <w:rFonts w:ascii="Tahoma" w:hAnsi="Tahoma" w:cs="Tahoma"/>
        </w:rPr>
        <w:t xml:space="preserve"> </w:t>
      </w:r>
      <w:r w:rsidR="00902EC5" w:rsidRPr="00256B08">
        <w:rPr>
          <w:rFonts w:ascii="Tahoma" w:hAnsi="Tahoma" w:cs="Tahoma"/>
        </w:rPr>
        <w:t>pobór mocy: ok.</w:t>
      </w:r>
      <w:r w:rsidRPr="00256B08">
        <w:rPr>
          <w:rFonts w:ascii="Tahoma" w:hAnsi="Tahoma" w:cs="Tahoma"/>
        </w:rPr>
        <w:t xml:space="preserve"> 34W</w:t>
      </w:r>
      <w:r w:rsidR="00902EC5" w:rsidRPr="00256B08">
        <w:rPr>
          <w:rFonts w:ascii="Tahoma" w:hAnsi="Tahoma" w:cs="Tahoma"/>
        </w:rPr>
        <w:t>,</w:t>
      </w:r>
      <w:r w:rsidRPr="00256B08">
        <w:rPr>
          <w:rFonts w:ascii="Tahoma" w:hAnsi="Tahoma" w:cs="Tahoma"/>
        </w:rPr>
        <w:t xml:space="preserve"> </w:t>
      </w:r>
      <w:r w:rsidR="00B12A94" w:rsidRPr="00256B08">
        <w:rPr>
          <w:rFonts w:ascii="Tahoma" w:hAnsi="Tahoma" w:cs="Tahoma"/>
        </w:rPr>
        <w:t>barwa światła</w:t>
      </w:r>
      <w:r w:rsidR="00902EC5" w:rsidRPr="00256B08">
        <w:rPr>
          <w:rFonts w:ascii="Tahoma" w:hAnsi="Tahoma" w:cs="Tahoma"/>
        </w:rPr>
        <w:t>:</w:t>
      </w:r>
      <w:r w:rsidRPr="00256B08">
        <w:rPr>
          <w:rFonts w:ascii="Tahoma" w:hAnsi="Tahoma" w:cs="Tahoma"/>
        </w:rPr>
        <w:t xml:space="preserve"> 4000K, </w:t>
      </w:r>
      <w:r w:rsidR="00902EC5" w:rsidRPr="00256B08">
        <w:rPr>
          <w:rFonts w:ascii="Tahoma" w:hAnsi="Tahoma" w:cs="Tahoma"/>
        </w:rPr>
        <w:t>strumień świ</w:t>
      </w:r>
      <w:r w:rsidR="00B12A94" w:rsidRPr="00256B08">
        <w:rPr>
          <w:rFonts w:ascii="Tahoma" w:hAnsi="Tahoma" w:cs="Tahoma"/>
        </w:rPr>
        <w:t>e</w:t>
      </w:r>
      <w:r w:rsidR="00902EC5" w:rsidRPr="00256B08">
        <w:rPr>
          <w:rFonts w:ascii="Tahoma" w:hAnsi="Tahoma" w:cs="Tahoma"/>
        </w:rPr>
        <w:t>t</w:t>
      </w:r>
      <w:r w:rsidR="00B12A94" w:rsidRPr="00256B08">
        <w:rPr>
          <w:rFonts w:ascii="Tahoma" w:hAnsi="Tahoma" w:cs="Tahoma"/>
        </w:rPr>
        <w:t>lny:</w:t>
      </w:r>
      <w:r w:rsidR="00902EC5" w:rsidRPr="00256B08">
        <w:rPr>
          <w:rFonts w:ascii="Tahoma" w:hAnsi="Tahoma" w:cs="Tahoma"/>
        </w:rPr>
        <w:t xml:space="preserve"> ok. </w:t>
      </w:r>
      <w:r w:rsidRPr="00256B08">
        <w:rPr>
          <w:rFonts w:ascii="Tahoma" w:hAnsi="Tahoma" w:cs="Tahoma"/>
        </w:rPr>
        <w:t xml:space="preserve">4100LM, </w:t>
      </w:r>
      <w:r w:rsidR="00902EC5" w:rsidRPr="00256B08">
        <w:rPr>
          <w:rFonts w:ascii="Tahoma" w:hAnsi="Tahoma" w:cs="Tahoma"/>
        </w:rPr>
        <w:t xml:space="preserve">wymiary ok. </w:t>
      </w:r>
      <w:r w:rsidRPr="00256B08">
        <w:rPr>
          <w:rFonts w:ascii="Tahoma" w:hAnsi="Tahoma" w:cs="Tahoma"/>
        </w:rPr>
        <w:t>60x60</w:t>
      </w:r>
      <w:r w:rsidR="00902EC5" w:rsidRPr="00256B08">
        <w:rPr>
          <w:rFonts w:ascii="Tahoma" w:hAnsi="Tahoma" w:cs="Tahoma"/>
        </w:rPr>
        <w:t xml:space="preserve"> cm.</w:t>
      </w:r>
      <w:r w:rsidRPr="00256B08">
        <w:rPr>
          <w:rFonts w:ascii="Tahoma" w:hAnsi="Tahoma" w:cs="Tahoma"/>
        </w:rPr>
        <w:br/>
        <w:t xml:space="preserve">4. </w:t>
      </w:r>
      <w:r w:rsidR="008B3595" w:rsidRPr="00256B08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>Farba na ściany - lateksowa przeznaczona do biur z rekomendacją Polskiego Towarzystwa</w:t>
      </w:r>
      <w:r w:rsidR="00AA3AF4">
        <w:rPr>
          <w:rFonts w:ascii="Tahoma" w:hAnsi="Tahoma" w:cs="Tahoma"/>
        </w:rPr>
        <w:t xml:space="preserve"> </w:t>
      </w:r>
      <w:r w:rsidRPr="00256B08">
        <w:rPr>
          <w:rFonts w:ascii="Tahoma" w:hAnsi="Tahoma" w:cs="Tahoma"/>
        </w:rPr>
        <w:t xml:space="preserve">Alergologicznego. </w:t>
      </w:r>
    </w:p>
    <w:p w14:paraId="1255F544" w14:textId="3F925BE1" w:rsidR="004636A0" w:rsidRPr="00256B08" w:rsidRDefault="004636A0" w:rsidP="004636A0">
      <w:pPr>
        <w:widowControl/>
        <w:autoSpaceDE/>
        <w:autoSpaceDN/>
        <w:adjustRightInd/>
        <w:spacing w:before="2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</w:rPr>
        <w:t>5. Wywóz odpadów jest po stronie Wykonawcy.</w:t>
      </w:r>
    </w:p>
    <w:p w14:paraId="7763BF8B" w14:textId="06AEFC1C" w:rsidR="008820BC" w:rsidRPr="00256B08" w:rsidRDefault="008820BC" w:rsidP="004636A0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ahoma" w:hAnsi="Tahoma" w:cs="Tahoma"/>
          <w:b/>
        </w:rPr>
      </w:pPr>
    </w:p>
    <w:p w14:paraId="67EDAB1B" w14:textId="77777777" w:rsidR="00D013B6" w:rsidRPr="00256B08" w:rsidRDefault="00D013B6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ahoma" w:hAnsi="Tahoma" w:cs="Tahoma"/>
        </w:rPr>
      </w:pPr>
    </w:p>
    <w:p w14:paraId="5B8D3770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t xml:space="preserve">III. </w:t>
      </w:r>
      <w:r w:rsidRPr="00256B08">
        <w:rPr>
          <w:rFonts w:ascii="Tahoma" w:hAnsi="Tahoma" w:cs="Tahoma"/>
        </w:rPr>
        <w:t>Podstawą sporządzenia oferty jest niniejszy opis przedmiotu zamówienia.</w:t>
      </w:r>
    </w:p>
    <w:p w14:paraId="5394AED6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</w:p>
    <w:p w14:paraId="0A0417D8" w14:textId="1C2FE164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lastRenderedPageBreak/>
        <w:t>IV.</w:t>
      </w:r>
      <w:r w:rsidRPr="00256B08">
        <w:rPr>
          <w:rFonts w:ascii="Tahoma" w:hAnsi="Tahoma" w:cs="Tahoma"/>
        </w:rPr>
        <w:t xml:space="preserve"> Cena podana w ofercie powinna zawierać wszystkie koszty związane z realizacją usługi. Cena powinna być skonstruowana w sposób podany w formularzu oferty. Podana cena jest obowiązująca w całym okresie ważności oferty i w trakcie realizacji umowy zawartej w wyniku przeprowadzonego postępowania o udzielenie zamówienia. Cena oferty musi być podana w złotych polskich.</w:t>
      </w:r>
    </w:p>
    <w:p w14:paraId="5A13739D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</w:p>
    <w:p w14:paraId="37472614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t>V.</w:t>
      </w:r>
      <w:r w:rsidRPr="00256B08">
        <w:rPr>
          <w:rFonts w:ascii="Tahoma" w:hAnsi="Tahoma" w:cs="Tahoma"/>
        </w:rPr>
        <w:t xml:space="preserve"> Zamawiający nie przewiduje realizacji zamówienia z wykorzystaniem dostawy inwestorskiej – wszystkie materiały niezbędne do realizacji zamówienia dostarcza Wykonawca. </w:t>
      </w:r>
    </w:p>
    <w:p w14:paraId="3F8C9127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</w:p>
    <w:p w14:paraId="0EA94E60" w14:textId="1D6FC46C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t>VI.</w:t>
      </w:r>
      <w:r w:rsidRPr="00256B08">
        <w:rPr>
          <w:rFonts w:ascii="Tahoma" w:hAnsi="Tahoma" w:cs="Tahoma"/>
        </w:rPr>
        <w:t xml:space="preserve"> Termin realizacji zamówienia zostaje określony na </w:t>
      </w:r>
      <w:r w:rsidRPr="00256B08">
        <w:rPr>
          <w:rFonts w:ascii="Tahoma" w:hAnsi="Tahoma" w:cs="Tahoma"/>
          <w:b/>
          <w:bCs/>
        </w:rPr>
        <w:t>10 tygodni od dnia zawarcia umowy.</w:t>
      </w:r>
      <w:r w:rsidRPr="00256B08">
        <w:rPr>
          <w:rFonts w:ascii="Tahoma" w:hAnsi="Tahoma" w:cs="Tahoma"/>
        </w:rPr>
        <w:t xml:space="preserve"> Wykonawca może zaproponować krótszy termin realizacji zamówienia oświadczając się w tej kwestii w formularzu ofertowym. Podany przez Wykonawcę termin realizacji zamówienia nie będzie podlegał ocenie zgodnie z kryteriami oceny ofert.</w:t>
      </w:r>
    </w:p>
    <w:p w14:paraId="10307E1D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</w:p>
    <w:p w14:paraId="2F62CBB8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t>VII.</w:t>
      </w:r>
      <w:r w:rsidRPr="00256B08">
        <w:rPr>
          <w:rFonts w:ascii="Tahoma" w:hAnsi="Tahoma" w:cs="Tahoma"/>
        </w:rPr>
        <w:t xml:space="preserve"> Wymagany przez Zamawiającego minimalny okres gwarancji wynosi </w:t>
      </w:r>
      <w:r w:rsidRPr="00256B08">
        <w:rPr>
          <w:rFonts w:ascii="Tahoma" w:hAnsi="Tahoma" w:cs="Tahoma"/>
          <w:b/>
          <w:bCs/>
        </w:rPr>
        <w:t>24 miesiące</w:t>
      </w:r>
      <w:r w:rsidRPr="00256B08">
        <w:rPr>
          <w:rFonts w:ascii="Tahoma" w:hAnsi="Tahoma" w:cs="Tahoma"/>
        </w:rPr>
        <w:t xml:space="preserve"> od daty zakończenia realizacji zamówienia (tj. od daty odbioru końcowego przedmiotu umowy). Wykonawca może zaproponować dłuższy okres gwarancji oświadczając się w tej kwestii w formularzu ofertowym. Podany przez Wykonawcę okres gwarancji nie będzie podlegał ocenie zgodnie z kryteriami oceny ofert. W przypadku ewentualnego nie wywiązania się Wykonawcy z zobowiązań z tytułu udzielonej gwarancji, Zamawiający dopuszcza możliwość obciążenia Wykonawcy kosztami usunięcia wady lub usterki przez innego wykonawcę. </w:t>
      </w:r>
    </w:p>
    <w:p w14:paraId="7C2E199F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</w:p>
    <w:p w14:paraId="0F99E96B" w14:textId="15271EE5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t>VIII.</w:t>
      </w:r>
      <w:r w:rsidRPr="00256B08">
        <w:rPr>
          <w:rFonts w:ascii="Tahoma" w:hAnsi="Tahoma" w:cs="Tahoma"/>
        </w:rPr>
        <w:t xml:space="preserve"> Wykonawca pozostaje związany ofertą przez okres </w:t>
      </w:r>
      <w:r w:rsidRPr="00256B08">
        <w:rPr>
          <w:rFonts w:ascii="Tahoma" w:hAnsi="Tahoma" w:cs="Tahoma"/>
          <w:b/>
          <w:bCs/>
        </w:rPr>
        <w:t>60 dni</w:t>
      </w:r>
      <w:r w:rsidRPr="00256B08">
        <w:rPr>
          <w:rFonts w:ascii="Tahoma" w:hAnsi="Tahoma" w:cs="Tahoma"/>
        </w:rPr>
        <w:t>. Bieg terminu związania ofertą rozpoczyna się wraz z upływem terminu składania ofert.</w:t>
      </w:r>
    </w:p>
    <w:p w14:paraId="1E9C5CB4" w14:textId="77777777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</w:p>
    <w:p w14:paraId="6F9D2D05" w14:textId="4577C4BD" w:rsidR="00E35B30" w:rsidRPr="00256B08" w:rsidRDefault="00E35B30" w:rsidP="00E35B30">
      <w:pPr>
        <w:widowControl/>
        <w:tabs>
          <w:tab w:val="left" w:pos="540"/>
        </w:tabs>
        <w:autoSpaceDE/>
        <w:autoSpaceDN/>
        <w:adjustRightInd/>
        <w:spacing w:before="40" w:line="276" w:lineRule="auto"/>
        <w:jc w:val="both"/>
        <w:rPr>
          <w:rFonts w:ascii="Tahoma" w:hAnsi="Tahoma" w:cs="Tahoma"/>
        </w:rPr>
      </w:pPr>
      <w:r w:rsidRPr="00256B08">
        <w:rPr>
          <w:rFonts w:ascii="Tahoma" w:hAnsi="Tahoma" w:cs="Tahoma"/>
          <w:b/>
          <w:bCs/>
        </w:rPr>
        <w:t>IX.</w:t>
      </w:r>
      <w:r w:rsidRPr="00256B08">
        <w:rPr>
          <w:rFonts w:ascii="Tahoma" w:hAnsi="Tahoma" w:cs="Tahoma"/>
        </w:rPr>
        <w:t xml:space="preserve"> Wymagana jest wizja lokalna</w:t>
      </w:r>
      <w:r w:rsidR="00096934">
        <w:rPr>
          <w:rFonts w:ascii="Tahoma" w:hAnsi="Tahoma" w:cs="Tahoma"/>
        </w:rPr>
        <w:t xml:space="preserve"> (osobą do kontaktu w celu dokonania wizji lokalnej jest Pan Szymon Orjanik tel. 789 409 350).</w:t>
      </w:r>
    </w:p>
    <w:p w14:paraId="1DD3A5D2" w14:textId="77777777" w:rsidR="00E35B30" w:rsidRPr="00256B08" w:rsidRDefault="00E35B30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</w:p>
    <w:p w14:paraId="3D8FA388" w14:textId="77777777" w:rsidR="00EC42DF" w:rsidRPr="00256B08" w:rsidRDefault="00EC42DF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</w:p>
    <w:p w14:paraId="171D2B8C" w14:textId="77777777" w:rsidR="00E757F0" w:rsidRDefault="00E757F0" w:rsidP="00455AF7">
      <w:pPr>
        <w:widowControl/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bCs/>
          <w:sz w:val="16"/>
          <w:szCs w:val="16"/>
          <w:highlight w:val="lightGray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56331C" w:rsidRPr="0056331C" w14:paraId="12FD680A" w14:textId="77777777" w:rsidTr="0056331C">
        <w:trPr>
          <w:trHeight w:hRule="exact" w:val="1003"/>
        </w:trPr>
        <w:tc>
          <w:tcPr>
            <w:tcW w:w="5000" w:type="pct"/>
            <w:vAlign w:val="center"/>
          </w:tcPr>
          <w:p w14:paraId="2AB23DE6" w14:textId="77777777" w:rsidR="0056331C" w:rsidRPr="0056331C" w:rsidRDefault="0056331C" w:rsidP="0056331C">
            <w:pPr>
              <w:widowControl/>
              <w:autoSpaceDE/>
              <w:autoSpaceDN/>
              <w:adjustRightInd/>
              <w:spacing w:before="40" w:line="276" w:lineRule="auto"/>
              <w:rPr>
                <w:rFonts w:ascii="Tahoma" w:hAnsi="Tahoma" w:cs="Tahoma"/>
                <w:b/>
                <w:bCs/>
              </w:rPr>
            </w:pPr>
            <w:bookmarkStart w:id="0" w:name="_Hlk216272948"/>
          </w:p>
        </w:tc>
      </w:tr>
    </w:tbl>
    <w:bookmarkEnd w:id="0"/>
    <w:p w14:paraId="22B27E94" w14:textId="0BAF39F2" w:rsidR="00231B03" w:rsidRPr="00455AF7" w:rsidRDefault="00667F13" w:rsidP="00667F13">
      <w:pPr>
        <w:rPr>
          <w:bCs/>
        </w:rPr>
      </w:pPr>
      <w:r w:rsidRPr="00667F13">
        <w:rPr>
          <w:bCs/>
        </w:rPr>
        <w:t xml:space="preserve"> </w:t>
      </w:r>
    </w:p>
    <w:p w14:paraId="61633BB7" w14:textId="50F34D1A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C458D9">
      <w:headerReference w:type="default" r:id="rId12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398D" w14:textId="77777777" w:rsidR="00F92B35" w:rsidRDefault="00F92B35" w:rsidP="00DE42A3">
      <w:r>
        <w:separator/>
      </w:r>
    </w:p>
  </w:endnote>
  <w:endnote w:type="continuationSeparator" w:id="0">
    <w:p w14:paraId="5646EC74" w14:textId="77777777" w:rsidR="00F92B35" w:rsidRDefault="00F92B35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7B35" w14:textId="77777777" w:rsidR="00F92B35" w:rsidRDefault="00F92B35" w:rsidP="00DE42A3">
      <w:r>
        <w:separator/>
      </w:r>
    </w:p>
  </w:footnote>
  <w:footnote w:type="continuationSeparator" w:id="0">
    <w:p w14:paraId="28863DE3" w14:textId="77777777" w:rsidR="00F92B35" w:rsidRDefault="00F92B35" w:rsidP="00DE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797"/>
    </w:tblGrid>
    <w:tr w:rsidR="008D537A" w:rsidRPr="00BD6E10" w14:paraId="7F9312AE" w14:textId="77777777" w:rsidTr="008D537A">
      <w:trPr>
        <w:cantSplit/>
        <w:trHeight w:hRule="exact" w:val="1414"/>
      </w:trPr>
      <w:tc>
        <w:tcPr>
          <w:tcW w:w="7797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5103EEE9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7" w15:restartNumberingAfterBreak="0">
    <w:nsid w:val="29B71039"/>
    <w:multiLevelType w:val="hybridMultilevel"/>
    <w:tmpl w:val="0BDC3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1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605DC3"/>
    <w:multiLevelType w:val="hybridMultilevel"/>
    <w:tmpl w:val="7A129E1A"/>
    <w:lvl w:ilvl="0" w:tplc="F29E610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6"/>
  </w:num>
  <w:num w:numId="2" w16cid:durableId="956136909">
    <w:abstractNumId w:val="14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1"/>
  </w:num>
  <w:num w:numId="6" w16cid:durableId="1870533915">
    <w:abstractNumId w:val="10"/>
  </w:num>
  <w:num w:numId="7" w16cid:durableId="1553077578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3"/>
  </w:num>
  <w:num w:numId="11" w16cid:durableId="1000086328">
    <w:abstractNumId w:val="2"/>
  </w:num>
  <w:num w:numId="12" w16cid:durableId="1524326307">
    <w:abstractNumId w:val="9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131599527">
    <w:abstractNumId w:val="12"/>
  </w:num>
  <w:num w:numId="18" w16cid:durableId="194198187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18C2"/>
    <w:rsid w:val="000023FD"/>
    <w:rsid w:val="00007768"/>
    <w:rsid w:val="00007A5A"/>
    <w:rsid w:val="0001098C"/>
    <w:rsid w:val="000117C8"/>
    <w:rsid w:val="000167ED"/>
    <w:rsid w:val="000205E0"/>
    <w:rsid w:val="00030415"/>
    <w:rsid w:val="00033479"/>
    <w:rsid w:val="00054644"/>
    <w:rsid w:val="000601B4"/>
    <w:rsid w:val="00063E0B"/>
    <w:rsid w:val="000742C8"/>
    <w:rsid w:val="000777B7"/>
    <w:rsid w:val="00080E3E"/>
    <w:rsid w:val="00081F8C"/>
    <w:rsid w:val="00083AC8"/>
    <w:rsid w:val="00087DBE"/>
    <w:rsid w:val="00090AF6"/>
    <w:rsid w:val="00091A3F"/>
    <w:rsid w:val="00092704"/>
    <w:rsid w:val="00093982"/>
    <w:rsid w:val="0009607B"/>
    <w:rsid w:val="00096934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0AC8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A60B7"/>
    <w:rsid w:val="001B29A4"/>
    <w:rsid w:val="001B3807"/>
    <w:rsid w:val="001C0813"/>
    <w:rsid w:val="001C3057"/>
    <w:rsid w:val="001C4A18"/>
    <w:rsid w:val="001C5B98"/>
    <w:rsid w:val="001C7587"/>
    <w:rsid w:val="001C7BF8"/>
    <w:rsid w:val="001D0242"/>
    <w:rsid w:val="001D45E4"/>
    <w:rsid w:val="001D7390"/>
    <w:rsid w:val="001E1641"/>
    <w:rsid w:val="001E4990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A59"/>
    <w:rsid w:val="00250B88"/>
    <w:rsid w:val="00256B08"/>
    <w:rsid w:val="002573B2"/>
    <w:rsid w:val="002575DC"/>
    <w:rsid w:val="00260A4C"/>
    <w:rsid w:val="00265E1F"/>
    <w:rsid w:val="002760A5"/>
    <w:rsid w:val="002775C9"/>
    <w:rsid w:val="00280478"/>
    <w:rsid w:val="00280BE5"/>
    <w:rsid w:val="00280C6D"/>
    <w:rsid w:val="00285647"/>
    <w:rsid w:val="00287307"/>
    <w:rsid w:val="002873EC"/>
    <w:rsid w:val="00290730"/>
    <w:rsid w:val="002A37A3"/>
    <w:rsid w:val="002A45DF"/>
    <w:rsid w:val="002A5C72"/>
    <w:rsid w:val="002A6101"/>
    <w:rsid w:val="002A66B8"/>
    <w:rsid w:val="002A695C"/>
    <w:rsid w:val="002B3912"/>
    <w:rsid w:val="002B3E69"/>
    <w:rsid w:val="002B42EB"/>
    <w:rsid w:val="002B5487"/>
    <w:rsid w:val="002B563E"/>
    <w:rsid w:val="002B5D79"/>
    <w:rsid w:val="002B6B92"/>
    <w:rsid w:val="002C5310"/>
    <w:rsid w:val="002D5043"/>
    <w:rsid w:val="002D72F4"/>
    <w:rsid w:val="002E6801"/>
    <w:rsid w:val="002E6CCB"/>
    <w:rsid w:val="002E79A1"/>
    <w:rsid w:val="002F503D"/>
    <w:rsid w:val="00301F1C"/>
    <w:rsid w:val="00303A77"/>
    <w:rsid w:val="00305249"/>
    <w:rsid w:val="00327AB8"/>
    <w:rsid w:val="00332C31"/>
    <w:rsid w:val="00336756"/>
    <w:rsid w:val="003367EF"/>
    <w:rsid w:val="003402B4"/>
    <w:rsid w:val="00342335"/>
    <w:rsid w:val="00344C40"/>
    <w:rsid w:val="003471E8"/>
    <w:rsid w:val="0034798A"/>
    <w:rsid w:val="00350AF1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A22C3"/>
    <w:rsid w:val="003A6C00"/>
    <w:rsid w:val="003A6F02"/>
    <w:rsid w:val="003B161F"/>
    <w:rsid w:val="003B67A2"/>
    <w:rsid w:val="003C6985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2755F"/>
    <w:rsid w:val="00432A9C"/>
    <w:rsid w:val="004331C8"/>
    <w:rsid w:val="00434685"/>
    <w:rsid w:val="00435AFA"/>
    <w:rsid w:val="0045460D"/>
    <w:rsid w:val="00455AF7"/>
    <w:rsid w:val="004636A0"/>
    <w:rsid w:val="00464D4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07D25"/>
    <w:rsid w:val="00521244"/>
    <w:rsid w:val="00522473"/>
    <w:rsid w:val="005251F5"/>
    <w:rsid w:val="0052607A"/>
    <w:rsid w:val="0053273C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1429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C7AD0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26CB6"/>
    <w:rsid w:val="00734B58"/>
    <w:rsid w:val="00734C94"/>
    <w:rsid w:val="00736AB1"/>
    <w:rsid w:val="007424D9"/>
    <w:rsid w:val="00755B15"/>
    <w:rsid w:val="00765C5F"/>
    <w:rsid w:val="00780EC5"/>
    <w:rsid w:val="007813EB"/>
    <w:rsid w:val="00781B0C"/>
    <w:rsid w:val="00785490"/>
    <w:rsid w:val="00786926"/>
    <w:rsid w:val="00795AB7"/>
    <w:rsid w:val="007A1BB8"/>
    <w:rsid w:val="007A706C"/>
    <w:rsid w:val="007B28E7"/>
    <w:rsid w:val="007B48D1"/>
    <w:rsid w:val="007B4E92"/>
    <w:rsid w:val="007C4F6F"/>
    <w:rsid w:val="007D0191"/>
    <w:rsid w:val="007E198B"/>
    <w:rsid w:val="007E1AB3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761"/>
    <w:rsid w:val="00837B27"/>
    <w:rsid w:val="00843CA8"/>
    <w:rsid w:val="008522F8"/>
    <w:rsid w:val="008617A5"/>
    <w:rsid w:val="00862022"/>
    <w:rsid w:val="008623DA"/>
    <w:rsid w:val="0086416B"/>
    <w:rsid w:val="00874D26"/>
    <w:rsid w:val="00877D14"/>
    <w:rsid w:val="00880DA2"/>
    <w:rsid w:val="008820BC"/>
    <w:rsid w:val="00897776"/>
    <w:rsid w:val="008A3C66"/>
    <w:rsid w:val="008B3595"/>
    <w:rsid w:val="008B725C"/>
    <w:rsid w:val="008C19B2"/>
    <w:rsid w:val="008C4417"/>
    <w:rsid w:val="008D0F74"/>
    <w:rsid w:val="008D3163"/>
    <w:rsid w:val="008D3F1F"/>
    <w:rsid w:val="008D537A"/>
    <w:rsid w:val="008D6828"/>
    <w:rsid w:val="008E1308"/>
    <w:rsid w:val="008E2345"/>
    <w:rsid w:val="008E712B"/>
    <w:rsid w:val="008F7F5E"/>
    <w:rsid w:val="00902EC5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64361"/>
    <w:rsid w:val="0096501F"/>
    <w:rsid w:val="00974E1D"/>
    <w:rsid w:val="00976326"/>
    <w:rsid w:val="00977CBF"/>
    <w:rsid w:val="009853C4"/>
    <w:rsid w:val="009875B4"/>
    <w:rsid w:val="00994B0A"/>
    <w:rsid w:val="009A09DE"/>
    <w:rsid w:val="009A54FF"/>
    <w:rsid w:val="009A5799"/>
    <w:rsid w:val="009A78F8"/>
    <w:rsid w:val="009B202E"/>
    <w:rsid w:val="009B2F9C"/>
    <w:rsid w:val="009B448B"/>
    <w:rsid w:val="009B54F1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27413"/>
    <w:rsid w:val="00A31ED6"/>
    <w:rsid w:val="00A3273F"/>
    <w:rsid w:val="00A36FA2"/>
    <w:rsid w:val="00A37623"/>
    <w:rsid w:val="00A40F25"/>
    <w:rsid w:val="00A45E5B"/>
    <w:rsid w:val="00A518E2"/>
    <w:rsid w:val="00A521F9"/>
    <w:rsid w:val="00A576FD"/>
    <w:rsid w:val="00A669A4"/>
    <w:rsid w:val="00A74071"/>
    <w:rsid w:val="00A820C0"/>
    <w:rsid w:val="00A829F4"/>
    <w:rsid w:val="00A878A4"/>
    <w:rsid w:val="00A927A7"/>
    <w:rsid w:val="00AA3AF4"/>
    <w:rsid w:val="00AA44DF"/>
    <w:rsid w:val="00AB25C7"/>
    <w:rsid w:val="00AB3184"/>
    <w:rsid w:val="00AB508D"/>
    <w:rsid w:val="00AC0C35"/>
    <w:rsid w:val="00AD2B4C"/>
    <w:rsid w:val="00AD31D5"/>
    <w:rsid w:val="00AD320B"/>
    <w:rsid w:val="00AD59FB"/>
    <w:rsid w:val="00AD65CA"/>
    <w:rsid w:val="00AE57DB"/>
    <w:rsid w:val="00AF0210"/>
    <w:rsid w:val="00AF65D9"/>
    <w:rsid w:val="00AF75F0"/>
    <w:rsid w:val="00B020B0"/>
    <w:rsid w:val="00B05718"/>
    <w:rsid w:val="00B12927"/>
    <w:rsid w:val="00B12A94"/>
    <w:rsid w:val="00B24D0D"/>
    <w:rsid w:val="00B26081"/>
    <w:rsid w:val="00B27168"/>
    <w:rsid w:val="00B32BC0"/>
    <w:rsid w:val="00B44BDE"/>
    <w:rsid w:val="00B450C6"/>
    <w:rsid w:val="00B51A64"/>
    <w:rsid w:val="00B51FCE"/>
    <w:rsid w:val="00B56B9F"/>
    <w:rsid w:val="00B604E2"/>
    <w:rsid w:val="00B61F3E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A5478"/>
    <w:rsid w:val="00BB0128"/>
    <w:rsid w:val="00BC0E3C"/>
    <w:rsid w:val="00BC3BD3"/>
    <w:rsid w:val="00BC507F"/>
    <w:rsid w:val="00BD0E71"/>
    <w:rsid w:val="00BD2D76"/>
    <w:rsid w:val="00BE10E0"/>
    <w:rsid w:val="00BE1E59"/>
    <w:rsid w:val="00BE73D7"/>
    <w:rsid w:val="00BF18D9"/>
    <w:rsid w:val="00BF6785"/>
    <w:rsid w:val="00BF777F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57783"/>
    <w:rsid w:val="00C61A50"/>
    <w:rsid w:val="00C62DF5"/>
    <w:rsid w:val="00C64B7B"/>
    <w:rsid w:val="00C671D1"/>
    <w:rsid w:val="00C759B1"/>
    <w:rsid w:val="00C84292"/>
    <w:rsid w:val="00C84DC6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D5A82"/>
    <w:rsid w:val="00CE0D51"/>
    <w:rsid w:val="00CE1648"/>
    <w:rsid w:val="00CE18F5"/>
    <w:rsid w:val="00CE1BB0"/>
    <w:rsid w:val="00CE54CE"/>
    <w:rsid w:val="00CE7DCB"/>
    <w:rsid w:val="00CF21D0"/>
    <w:rsid w:val="00CF41A5"/>
    <w:rsid w:val="00CF57FE"/>
    <w:rsid w:val="00CF6288"/>
    <w:rsid w:val="00CF6FE7"/>
    <w:rsid w:val="00D013B6"/>
    <w:rsid w:val="00D02A5A"/>
    <w:rsid w:val="00D031F3"/>
    <w:rsid w:val="00D1643A"/>
    <w:rsid w:val="00D1746B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A16CC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CFF"/>
    <w:rsid w:val="00DE42A3"/>
    <w:rsid w:val="00E01C69"/>
    <w:rsid w:val="00E03495"/>
    <w:rsid w:val="00E10295"/>
    <w:rsid w:val="00E120CD"/>
    <w:rsid w:val="00E23E1A"/>
    <w:rsid w:val="00E2440F"/>
    <w:rsid w:val="00E27931"/>
    <w:rsid w:val="00E30451"/>
    <w:rsid w:val="00E30D5F"/>
    <w:rsid w:val="00E3497F"/>
    <w:rsid w:val="00E35635"/>
    <w:rsid w:val="00E35B30"/>
    <w:rsid w:val="00E3733F"/>
    <w:rsid w:val="00E42BC9"/>
    <w:rsid w:val="00E43CC2"/>
    <w:rsid w:val="00E53D10"/>
    <w:rsid w:val="00E53F42"/>
    <w:rsid w:val="00E55413"/>
    <w:rsid w:val="00E56E2E"/>
    <w:rsid w:val="00E606D2"/>
    <w:rsid w:val="00E60BB5"/>
    <w:rsid w:val="00E60DD6"/>
    <w:rsid w:val="00E62CD9"/>
    <w:rsid w:val="00E64237"/>
    <w:rsid w:val="00E721C9"/>
    <w:rsid w:val="00E727BC"/>
    <w:rsid w:val="00E73A11"/>
    <w:rsid w:val="00E74A14"/>
    <w:rsid w:val="00E757F0"/>
    <w:rsid w:val="00E77D3A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36F4"/>
    <w:rsid w:val="00EB7B48"/>
    <w:rsid w:val="00EC42DF"/>
    <w:rsid w:val="00ED3377"/>
    <w:rsid w:val="00ED5A61"/>
    <w:rsid w:val="00ED6131"/>
    <w:rsid w:val="00EE2364"/>
    <w:rsid w:val="00EE3A03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63148"/>
    <w:rsid w:val="00F70129"/>
    <w:rsid w:val="00F726FB"/>
    <w:rsid w:val="00F72F58"/>
    <w:rsid w:val="00F83056"/>
    <w:rsid w:val="00F85A88"/>
    <w:rsid w:val="00F862E4"/>
    <w:rsid w:val="00F87A93"/>
    <w:rsid w:val="00F92B35"/>
    <w:rsid w:val="00F968F3"/>
    <w:rsid w:val="00FB1D27"/>
    <w:rsid w:val="00FC5204"/>
    <w:rsid w:val="00FC7F4C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828CBD-B93D-4304-8853-2738A3FEDC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C7F3A9-E326-4F45-96F3-8E9BD4DC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210342-93FE-4E66-BAC0-0930F56E27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4</Pages>
  <Words>1286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Waszak Ewa (EOP)</cp:lastModifiedBy>
  <cp:revision>68</cp:revision>
  <cp:lastPrinted>2015-11-22T10:08:00Z</cp:lastPrinted>
  <dcterms:created xsi:type="dcterms:W3CDTF">2026-03-26T11:48:00Z</dcterms:created>
  <dcterms:modified xsi:type="dcterms:W3CDTF">2026-05-13T08:24:00Z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